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jc w:val="center"/>
      </w:pPr>
      <w:r>
        <w:pict>
          <v:shape type="#_x0000_t75" stroked="f" style="width:144.14634146341pt; height:30pt; margin-left:0pt; margin-top:0pt; mso-position-horizontal:left; mso-position-vertical:top; mso-position-horizontal-relative:char; mso-position-vertical-relative:line;">
            <w10:wrap type="inline"/>
            <v:imagedata r:id="rId7" o:title=""/>
          </v:shape>
        </w:pict>
      </w:r>
    </w:p>
    <w:p>
      <w:pPr/>
      <w:r>
        <w:rPr>
          <w:rFonts w:ascii="sans-serif" w:hAnsi="sans-serif" w:eastAsia="sans-serif" w:cs="sans-serif"/>
          <w:sz w:val="34"/>
          <w:szCs w:val="34"/>
          <w:b w:val="1"/>
          <w:bCs w:val="1"/>
        </w:rPr>
        <w:t xml:space="preserve">Цены налом по адресу улица Северная, д. 5А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Телефон: +79311055066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Обновлен: 05.12.2025 16:57:52+03:00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Источник: https://lom178.ru/price-files/Прайс-лист-на-металлолом(point-12891-ulica-severnaya-d-5a-v-derevne-kiselnya-kiselninskogo-selskogo-poseleniya-volkhovskogo-municipalnogo-rajona-leningradskoj-oblasti).docx</w:t>
      </w:r>
    </w:p>
    <w:tbl>
      <w:tblGrid>
        <w:gridCol w:w="6000" w:type="dxa"/>
        <w:gridCol w:w="1500" w:type="dxa"/>
      </w:tblGrid>
      <w:tblPr>
        <w:tblStyle w:val="Price"/>
      </w:tblP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Наименование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Цена за кг.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Бронза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Бронза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Стружка бронзовая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Алюминий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Алюминий пищевой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Цинк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Решётки цинковые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Сантехника цинковая разобранная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Чугун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Кусковой габаритный чугунный лом 20а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Негабаритный чугунный лом 17а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Габаритный чугунный лом 22А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Стружка чугунная 24А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Ниобий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Ниобий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Тантал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Тантал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Ванадий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Ванадий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Гафний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Гафний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Индий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Индий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</w:tbl>
    <w:sectPr>
      <w:pgSz w:orient="portrait" w:w="11905.511811023622" w:h="16837.79527559055"/>
      <w:pgMar w:top="1440" w:right="1440" w:bottom="1440" w:left="144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bookFoldPrinting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hAnsi="Arial" w:eastAsia="Arial" w:cs="Arial"/>
        <w:sz w:val="20"/>
        <w:szCs w:val="20"/>
        <w:lang w:val="en-US"/>
      </w:rPr>
    </w:rPrDefault>
  </w:docDefaults>
  <w:style w:type="paragraph" w:default="1" w:styleId="Normal">
    <w:name w:val="Normal"/>
  </w:style>
  <w:style w:type="character" w:styleId="FootnoteReference">
    <w:name w:val="Footnote Reference"/>
    <w:semiHidden/>
    <w:unhideWhenUsed/>
    <w:rPr>
      <w:vertAlign w:val="superscript"/>
    </w:rPr>
  </w:style>
  <w:style w:type="table" w:customStyle="1" w:styleId="Price">
    <w:name w:val="Price"/>
    <w:uiPriority w:val="99"/>
    <w:tblPr>
      <w:tblW w:w="0" w:type="auto"/>
      <w:tblLayout w:type="autofit"/>
      <w:tblCellMar>
        <w:top w:w="50" w:type="dxa"/>
        <w:left w:w="50" w:type="dxa"/>
        <w:right w:w="50" w:type="dxa"/>
        <w:bottom w:w="50" w:type="dxa"/>
      </w:tblCellMar>
      <w:tblBorders>
        <w:top w:val="single" w:sz="10" w:color="000000"/>
        <w:left w:val="single" w:sz="10" w:color="000000"/>
        <w:right w:val="single" w:sz="10" w:color="000000"/>
        <w:bottom w:val="single" w:sz="10" w:color="000000"/>
        <w:insideH w:val="single" w:sz="10" w:color="000000"/>
        <w:insideV w:val="single" w:sz="10" w:color="000000"/>
      </w:tblBorders>
    </w:tblPr>
    <w:tblStylePr w:type="firstRow">
      <w:tcPr/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Ломовоз.рф</dc:creator>
  <dc:title>Прайс-лист: лом по адресу улица Северная, д. 5А</dc:title>
  <dc:description>Прайс-лист: лом по адресу улица Северная, д. 5А</dc:description>
  <dc:subject>прайс-лист</dc:subject>
  <cp:keywords/>
  <cp:category/>
  <cp:lastModifiedBy/>
  <dcterms:created xsi:type="dcterms:W3CDTF">2025-12-06T22:02:14+00:00</dcterms:created>
  <dcterms:modified xsi:type="dcterms:W3CDTF">2025-12-06T22:02:14+00:00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