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в городе Тельмана</dc:title>
  <dc:description>Прайс-лист: свинец в городе Тельмана</dc:description>
  <dc:subject>прайс-лист</dc:subject>
  <cp:keywords/>
  <cp:category/>
  <cp:lastModifiedBy/>
  <dcterms:created xsi:type="dcterms:W3CDTF">2025-12-11T08:41:13+00:00</dcterms:created>
  <dcterms:modified xsi:type="dcterms:W3CDTF">2025-12-11T08:41:13+00:00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