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jc w:val="center"/>
      </w:pPr>
      <w:r>
        <w:pict>
          <v:shape type="#_x0000_t75" stroked="f" style="width:144.14634146341pt; height:30pt; margin-left:0pt; margin-top:0pt; mso-position-horizontal:left; mso-position-vertical:top; mso-position-horizontal-relative:char; mso-position-vertical-relative:line;">
            <w10:wrap type="inline"/>
            <v:imagedata r:id="rId7" o:title=""/>
          </v:shape>
        </w:pict>
      </w:r>
    </w:p>
    <w:p>
      <w:pPr/>
      <w:r>
        <w:rPr>
          <w:rFonts w:ascii="sans-serif" w:hAnsi="sans-serif" w:eastAsia="sans-serif" w:cs="sans-serif"/>
          <w:sz w:val="34"/>
          <w:szCs w:val="34"/>
          <w:b w:val="1"/>
          <w:bCs w:val="1"/>
        </w:rPr>
        <w:t xml:space="preserve">Цены насвинец по адресу Волковский проспект, д. 71Е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Телефон: +79300354373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Обновлен: 15.12.2025 17:46:20+03:00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Источник: https://lom178.ru/price-files/Прайс-лист-на-Свинец(point-10445-volkovskij-prospekt-d-71e-vo-frunzenskom-rajone-goroda-sankt-peterburga-leningradskoj-oblasti).docx</w:t>
      </w:r>
    </w:p>
    <w:tbl>
      <w:tblGrid>
        <w:gridCol w:w="6000" w:type="dxa"/>
        <w:gridCol w:w="1500" w:type="dxa"/>
      </w:tblGrid>
      <w:tblPr>
        <w:tblStyle w:val="Price"/>
      </w:tblP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Наименование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Цена за кг.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Свинец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Свинцовая оболочка кабеля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Свинец переплавленный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95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Свинцовые грузики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75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Аккумуляторы полипропиленовые залитые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45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Аккумуляторы полипропиленовые слитые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45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Аккумуляторы компьютерные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42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Аккумуляторы карболитовые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35 ₽</w:t>
            </w:r>
          </w:p>
        </w:tc>
      </w:tr>
    </w:tbl>
    <w:sectPr>
      <w:pgSz w:orient="portrait" w:w="11905.511811023622" w:h="16837.79527559055"/>
      <w:pgMar w:top="1440" w:right="1440" w:bottom="1440" w:left="1440" w:header="720" w:footer="720" w:gutter="0"/>
      <w:cols w:num="1" w:space="720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2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bookFoldPrinting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hAnsi="Arial" w:eastAsia="Arial" w:cs="Arial"/>
        <w:sz w:val="20"/>
        <w:szCs w:val="20"/>
        <w:lang w:val="en-US"/>
      </w:rPr>
    </w:rPrDefault>
  </w:docDefaults>
  <w:style w:type="paragraph" w:default="1" w:styleId="Normal">
    <w:name w:val="Normal"/>
  </w:style>
  <w:style w:type="character" w:styleId="FootnoteReference">
    <w:name w:val="Footnote Reference"/>
    <w:semiHidden/>
    <w:unhideWhenUsed/>
    <w:rPr>
      <w:vertAlign w:val="superscript"/>
    </w:rPr>
  </w:style>
  <w:style w:type="table" w:customStyle="1" w:styleId="Price">
    <w:name w:val="Price"/>
    <w:uiPriority w:val="99"/>
    <w:tblPr>
      <w:tblW w:w="0" w:type="auto"/>
      <w:tblLayout w:type="autofit"/>
      <w:tblCellMar>
        <w:top w:w="50" w:type="dxa"/>
        <w:left w:w="50" w:type="dxa"/>
        <w:right w:w="50" w:type="dxa"/>
        <w:bottom w:w="50" w:type="dxa"/>
      </w:tblCellMar>
      <w:tblBorders>
        <w:top w:val="single" w:sz="10" w:color="000000"/>
        <w:left w:val="single" w:sz="10" w:color="000000"/>
        <w:right w:val="single" w:sz="10" w:color="000000"/>
        <w:bottom w:val="single" w:sz="10" w:color="000000"/>
        <w:insideH w:val="single" w:sz="10" w:color="000000"/>
        <w:insideV w:val="single" w:sz="10" w:color="000000"/>
      </w:tblBorders>
    </w:tblPr>
    <w:tblStylePr w:type="firstRow">
      <w:tcPr/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Ломовоз.рф</dc:creator>
  <dc:title>Прайс-лист: свинец по адресу Волковский проспект, д. 71Е</dc:title>
  <dc:description>Прайс-лист: свинец по адресу Волковский проспект, д. 71Е</dc:description>
  <dc:subject>прайс-лист</dc:subject>
  <cp:keywords/>
  <cp:category/>
  <cp:lastModifiedBy/>
  <dcterms:created xsi:type="dcterms:W3CDTF">2025-12-15T16:47:31+00:00</dcterms:created>
  <dcterms:modified xsi:type="dcterms:W3CDTF">2025-12-15T16:47:31+00:00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