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в городе Тельмана</dc:title>
  <dc:description>Прайс-лист: лчм в городе Тельмана</dc:description>
  <dc:subject>прайс-лист</dc:subject>
  <cp:keywords/>
  <cp:category/>
  <cp:lastModifiedBy/>
  <dcterms:created xsi:type="dcterms:W3CDTF">2025-12-09T21:28:51+00:00</dcterms:created>
  <dcterms:modified xsi:type="dcterms:W3CDTF">2025-12-09T21:28:51+00:00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